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AF" w:rsidRDefault="002224AF" w:rsidP="002224AF">
      <w:pPr>
        <w:pStyle w:val="a3"/>
        <w:shd w:val="clear" w:color="auto" w:fill="FFFFFF"/>
        <w:jc w:val="center"/>
        <w:rPr>
          <w:rFonts w:ascii="Times" w:hAnsi="Times" w:cs="Times"/>
          <w:color w:val="222222"/>
        </w:rPr>
      </w:pPr>
      <w:r>
        <w:rPr>
          <w:rStyle w:val="a4"/>
          <w:rFonts w:ascii="Times" w:hAnsi="Times" w:cs="Times"/>
          <w:color w:val="222222"/>
        </w:rPr>
        <w:t>СОВЕТ</w:t>
      </w:r>
      <w:r>
        <w:rPr>
          <w:rFonts w:ascii="Times" w:hAnsi="Times" w:cs="Times"/>
          <w:b/>
          <w:bCs/>
          <w:color w:val="222222"/>
        </w:rPr>
        <w:br/>
      </w:r>
      <w:r>
        <w:rPr>
          <w:rStyle w:val="a4"/>
          <w:rFonts w:ascii="Times" w:hAnsi="Times" w:cs="Times"/>
          <w:color w:val="222222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2224AF" w:rsidRDefault="002224AF" w:rsidP="002224AF">
      <w:pPr>
        <w:pStyle w:val="a3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 </w:t>
      </w:r>
    </w:p>
    <w:p w:rsidR="002224AF" w:rsidRDefault="002224AF" w:rsidP="002224AF">
      <w:pPr>
        <w:pStyle w:val="a3"/>
        <w:shd w:val="clear" w:color="auto" w:fill="FFFFFF"/>
        <w:jc w:val="center"/>
        <w:rPr>
          <w:rFonts w:ascii="Times" w:hAnsi="Times" w:cs="Times"/>
          <w:color w:val="222222"/>
        </w:rPr>
      </w:pPr>
      <w:r>
        <w:rPr>
          <w:rStyle w:val="a4"/>
          <w:rFonts w:ascii="Times" w:hAnsi="Times" w:cs="Times"/>
          <w:color w:val="222222"/>
        </w:rPr>
        <w:t>РЕШЕНИЕ</w:t>
      </w:r>
    </w:p>
    <w:p w:rsidR="002224AF" w:rsidRDefault="002224AF" w:rsidP="002224AF">
      <w:pPr>
        <w:pStyle w:val="a3"/>
        <w:shd w:val="clear" w:color="auto" w:fill="FFFFFF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 </w:t>
      </w:r>
    </w:p>
    <w:p w:rsidR="002224AF" w:rsidRDefault="002224AF" w:rsidP="002224AF">
      <w:pPr>
        <w:pStyle w:val="a3"/>
        <w:shd w:val="clear" w:color="auto" w:fill="FFFFFF"/>
        <w:jc w:val="center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__</w:t>
      </w:r>
      <w:r>
        <w:rPr>
          <w:rFonts w:ascii="Times" w:hAnsi="Times" w:cs="Times"/>
          <w:color w:val="222222"/>
          <w:u w:val="single"/>
        </w:rPr>
        <w:t>11.12.2018</w:t>
      </w:r>
      <w:r>
        <w:rPr>
          <w:rFonts w:ascii="Times" w:hAnsi="Times" w:cs="Times"/>
          <w:color w:val="222222"/>
        </w:rPr>
        <w:t>____№___</w:t>
      </w:r>
      <w:r>
        <w:rPr>
          <w:rFonts w:ascii="Times" w:hAnsi="Times" w:cs="Times"/>
          <w:color w:val="222222"/>
          <w:u w:val="single"/>
        </w:rPr>
        <w:t>6</w:t>
      </w:r>
      <w:r>
        <w:rPr>
          <w:rFonts w:ascii="Times" w:hAnsi="Times" w:cs="Times"/>
          <w:color w:val="222222"/>
        </w:rPr>
        <w:t>___</w:t>
      </w:r>
    </w:p>
    <w:p w:rsidR="002224AF" w:rsidRDefault="002224AF" w:rsidP="002224AF">
      <w:pPr>
        <w:pStyle w:val="a3"/>
        <w:shd w:val="clear" w:color="auto" w:fill="FFFFFF"/>
        <w:jc w:val="center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г. Барнаул</w:t>
      </w:r>
    </w:p>
    <w:p w:rsidR="002224AF" w:rsidRDefault="002224AF" w:rsidP="002224AF">
      <w:pPr>
        <w:pStyle w:val="a3"/>
        <w:shd w:val="clear" w:color="auto" w:fill="FFFFFF"/>
        <w:jc w:val="center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 </w:t>
      </w:r>
    </w:p>
    <w:p w:rsidR="002224AF" w:rsidRDefault="002224AF" w:rsidP="002224AF">
      <w:pPr>
        <w:pStyle w:val="a3"/>
        <w:shd w:val="clear" w:color="auto" w:fill="FFFFFF"/>
        <w:jc w:val="both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О роли регионального оператора в работе по обращению</w:t>
      </w:r>
    </w:p>
    <w:p w:rsidR="002224AF" w:rsidRDefault="002224AF" w:rsidP="002224AF">
      <w:pPr>
        <w:pStyle w:val="a3"/>
        <w:shd w:val="clear" w:color="auto" w:fill="FFFFFF"/>
        <w:jc w:val="both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с твердыми коммунальными отходами (сбор, переработка,</w:t>
      </w:r>
    </w:p>
    <w:p w:rsidR="002224AF" w:rsidRDefault="002224AF" w:rsidP="002224AF">
      <w:pPr>
        <w:pStyle w:val="a3"/>
        <w:shd w:val="clear" w:color="auto" w:fill="FFFFFF"/>
        <w:jc w:val="both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утилизация) в новых условиях</w:t>
      </w:r>
    </w:p>
    <w:p w:rsidR="002224AF" w:rsidRDefault="002224AF" w:rsidP="002224AF">
      <w:pPr>
        <w:pStyle w:val="a3"/>
        <w:shd w:val="clear" w:color="auto" w:fill="FFFFFF"/>
        <w:jc w:val="both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 </w:t>
      </w:r>
    </w:p>
    <w:p w:rsidR="002224AF" w:rsidRDefault="002224AF" w:rsidP="002224AF">
      <w:pPr>
        <w:pStyle w:val="a3"/>
        <w:shd w:val="clear" w:color="auto" w:fill="FFFFFF"/>
        <w:jc w:val="both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Заслушав и обсудив информацию временно исполняющего обязанности министра строительства, транспорта, жилищно-коммунального хозяйства Алтайского края И.В. Гилева,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2224AF" w:rsidRDefault="002224AF" w:rsidP="002224AF">
      <w:pPr>
        <w:pStyle w:val="a3"/>
        <w:shd w:val="clear" w:color="auto" w:fill="FFFFFF"/>
        <w:jc w:val="both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1. Информацию о роли регионального оператора в работе по обращению с твердыми коммунальными отходами (сбор, переработка, утилизация) в новых условиях на территории Алтайского края принять к сведению.</w:t>
      </w:r>
    </w:p>
    <w:p w:rsidR="002224AF" w:rsidRDefault="002224AF" w:rsidP="002224AF">
      <w:pPr>
        <w:pStyle w:val="a3"/>
        <w:shd w:val="clear" w:color="auto" w:fill="FFFFFF"/>
        <w:jc w:val="both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2. Рекомендовать комитету Алтайского краевого Законодательного Собрания по экономической политике, промышленности и предпринимательству совместно с Министерством строительства, транспорта, жилищно-коммунального хозяйства Алтайского края обеспечить плавный переход от существующего порядка к новой системе работы с участием региональных операторов, вносить коррективы с целью устранения любых рисков переходного периода.</w:t>
      </w:r>
    </w:p>
    <w:p w:rsidR="002224AF" w:rsidRDefault="002224AF" w:rsidP="002224AF">
      <w:pPr>
        <w:pStyle w:val="a3"/>
        <w:shd w:val="clear" w:color="auto" w:fill="FFFFFF"/>
        <w:jc w:val="both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3. Рекомендовать органам местного самоуправления обеспечить контроль за процессом реформирования системы работы с отходами производства и потребления и информировать комитет Алтайского краевого Законодательного Собрания по экономической политике, промышленности и предпринимательству, уполномоченные органы исполнительной власти Алтайского края о возникновении любых рисков в ходе обозначенного процесса.</w:t>
      </w:r>
    </w:p>
    <w:p w:rsidR="002224AF" w:rsidRDefault="002224AF" w:rsidP="002224AF">
      <w:pPr>
        <w:pStyle w:val="a3"/>
        <w:shd w:val="clear" w:color="auto" w:fill="FFFFFF"/>
        <w:jc w:val="both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4. Контроль за выполнением настоящего решения возложить на комитет Алтайского краевого Законодательного Собрания по экономической политике, промышленности и предпринимательству.</w:t>
      </w:r>
    </w:p>
    <w:p w:rsidR="003861B1" w:rsidRPr="002224AF" w:rsidRDefault="002224AF" w:rsidP="002224AF">
      <w:pPr>
        <w:pStyle w:val="a3"/>
        <w:shd w:val="clear" w:color="auto" w:fill="FFFFFF"/>
        <w:jc w:val="both"/>
      </w:pPr>
      <w:r>
        <w:rPr>
          <w:rFonts w:ascii="Times" w:hAnsi="Times" w:cs="Times"/>
          <w:color w:val="222222"/>
        </w:rPr>
        <w:t> Председатель Совета                                                                                          А.А. Романенко</w:t>
      </w:r>
      <w:bookmarkStart w:id="0" w:name="_GoBack"/>
      <w:bookmarkEnd w:id="0"/>
    </w:p>
    <w:sectPr w:rsidR="003861B1" w:rsidRPr="0022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6"/>
    <w:rsid w:val="002224AF"/>
    <w:rsid w:val="003861B1"/>
    <w:rsid w:val="00C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EB2E-3D36-4092-89FC-135BB25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2</cp:revision>
  <dcterms:created xsi:type="dcterms:W3CDTF">2022-08-15T10:49:00Z</dcterms:created>
  <dcterms:modified xsi:type="dcterms:W3CDTF">2022-08-15T10:49:00Z</dcterms:modified>
</cp:coreProperties>
</file>